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76966D36"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AA73BD" w:rsidRPr="00AA73BD">
        <w:rPr>
          <w:rFonts w:ascii="Verdana" w:hAnsi="Verdana" w:cstheme="majorBidi"/>
          <w:b/>
          <w:bCs/>
          <w:sz w:val="20"/>
          <w:szCs w:val="20"/>
        </w:rPr>
        <w:t>APŠVIETIMO ĮRANGOS NUOMOS IR JOS APTARNAVIMO PASLAUGŲ</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394AE00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asmenis,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68511B45"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Pr="00626281">
          <w:rPr>
            <w:rFonts w:ascii="Verdana" w:eastAsia="Times New Roman" w:hAnsi="Verdana" w:cs="Times New Roman"/>
            <w:color w:val="0000FF"/>
            <w:sz w:val="20"/>
            <w:szCs w:val="20"/>
            <w:u w:val="single"/>
          </w:rPr>
          <w:t>https://pirkimai.eviesiejipirkimai.lt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AA73BD"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14CF49B"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A73BD">
        <w:rPr>
          <w:rFonts w:ascii="Verdana" w:eastAsia="Times New Roman" w:hAnsi="Verdana" w:cs="Times New Roman"/>
          <w:sz w:val="20"/>
          <w:szCs w:val="20"/>
        </w:rPr>
        <w:t>Teikdami šį pasiūlymą, mes patvirtiname, kad į mūsų siūlomą kainą įskaičiuotos visos prekių</w:t>
      </w:r>
      <w:r w:rsidR="00DA0A3B" w:rsidRPr="00AA73BD">
        <w:rPr>
          <w:rFonts w:ascii="Verdana" w:eastAsia="Times New Roman" w:hAnsi="Verdana" w:cs="Times New Roman"/>
          <w:sz w:val="20"/>
          <w:szCs w:val="20"/>
        </w:rPr>
        <w:t xml:space="preserve"> pristatymo / paslaugų </w:t>
      </w:r>
      <w:r w:rsidRPr="00AA73BD">
        <w:rPr>
          <w:rFonts w:ascii="Verdana" w:eastAsia="Times New Roman" w:hAnsi="Verdana" w:cs="Times New Roman"/>
          <w:sz w:val="20"/>
          <w:szCs w:val="20"/>
        </w:rPr>
        <w:t xml:space="preserve">suteikimo </w:t>
      </w:r>
      <w:r w:rsidRPr="00626281">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F5CB5"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FC94EBD" w:rsidR="004404CB" w:rsidRPr="003F5CB5"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F5CB5">
        <w:rPr>
          <w:rFonts w:ascii="Verdana" w:eastAsia="Times New Roman" w:hAnsi="Verdana" w:cs="Times New Roman"/>
          <w:sz w:val="20"/>
          <w:szCs w:val="20"/>
        </w:rPr>
        <w:t xml:space="preserve">Mes siūlome šias </w:t>
      </w:r>
      <w:r w:rsidRPr="003F5CB5">
        <w:rPr>
          <w:rFonts w:ascii="Verdana" w:hAnsi="Verdana" w:cs="Times New Roman"/>
          <w:sz w:val="20"/>
          <w:szCs w:val="20"/>
        </w:rPr>
        <w:t>prekes</w:t>
      </w:r>
      <w:r w:rsidR="00CB7464" w:rsidRPr="003F5CB5">
        <w:rPr>
          <w:rFonts w:ascii="Verdana" w:hAnsi="Verdana" w:cs="Times New Roman"/>
          <w:sz w:val="20"/>
          <w:szCs w:val="20"/>
        </w:rPr>
        <w:t xml:space="preserve"> </w:t>
      </w:r>
      <w:r w:rsidR="00AA73BD" w:rsidRPr="003F5CB5">
        <w:rPr>
          <w:rFonts w:ascii="Verdana" w:hAnsi="Verdana" w:cs="Times New Roman"/>
          <w:sz w:val="20"/>
          <w:szCs w:val="20"/>
        </w:rPr>
        <w:t>ir</w:t>
      </w:r>
      <w:r w:rsidR="00CB7464" w:rsidRPr="003F5CB5">
        <w:rPr>
          <w:rFonts w:ascii="Verdana" w:hAnsi="Verdana" w:cs="Times New Roman"/>
          <w:sz w:val="20"/>
          <w:szCs w:val="20"/>
        </w:rPr>
        <w:t xml:space="preserve"> </w:t>
      </w:r>
      <w:r w:rsidRPr="003F5CB5">
        <w:rPr>
          <w:rFonts w:ascii="Verdana" w:hAnsi="Verdana" w:cs="Times New Roman"/>
          <w:sz w:val="20"/>
          <w:szCs w:val="20"/>
        </w:rPr>
        <w:t xml:space="preserve">paslaugas </w:t>
      </w:r>
      <w:r w:rsidRPr="003F5CB5">
        <w:rPr>
          <w:rFonts w:ascii="Verdana" w:eastAsia="Times New Roman" w:hAnsi="Verdana" w:cs="Times New Roman"/>
          <w:sz w:val="20"/>
          <w:szCs w:val="20"/>
        </w:rPr>
        <w:t>už nurodytą kainą</w:t>
      </w:r>
      <w:r w:rsidR="00115EC8" w:rsidRPr="003F5CB5">
        <w:rPr>
          <w:rFonts w:ascii="Verdana" w:eastAsia="Times New Roman" w:hAnsi="Verdana" w:cs="Times New Roman"/>
          <w:sz w:val="20"/>
          <w:szCs w:val="20"/>
        </w:rPr>
        <w:t xml:space="preserve"> (tiekėjas užpildo </w:t>
      </w:r>
      <w:r w:rsidR="003C01D8" w:rsidRPr="003F5CB5">
        <w:rPr>
          <w:rFonts w:ascii="Verdana" w:eastAsia="Times New Roman" w:hAnsi="Verdana" w:cs="Times New Roman"/>
          <w:sz w:val="20"/>
          <w:szCs w:val="20"/>
        </w:rPr>
        <w:t xml:space="preserve">tik </w:t>
      </w:r>
      <w:r w:rsidR="00115EC8" w:rsidRPr="003F5CB5">
        <w:rPr>
          <w:rFonts w:ascii="Verdana" w:eastAsia="Times New Roman" w:hAnsi="Verdana" w:cs="Times New Roman"/>
          <w:sz w:val="20"/>
          <w:szCs w:val="20"/>
        </w:rPr>
        <w:t xml:space="preserve">geltonai </w:t>
      </w:r>
      <w:r w:rsidR="003C01D8" w:rsidRPr="003F5CB5">
        <w:rPr>
          <w:rFonts w:ascii="Verdana" w:eastAsia="Times New Roman" w:hAnsi="Verdana" w:cs="Times New Roman"/>
          <w:sz w:val="20"/>
          <w:szCs w:val="20"/>
        </w:rPr>
        <w:t xml:space="preserve">pažymėtus </w:t>
      </w:r>
      <w:r w:rsidR="00115EC8" w:rsidRPr="003F5CB5">
        <w:rPr>
          <w:rFonts w:ascii="Verdana" w:eastAsia="Times New Roman" w:hAnsi="Verdana" w:cs="Times New Roman"/>
          <w:sz w:val="20"/>
          <w:szCs w:val="20"/>
        </w:rPr>
        <w:t xml:space="preserve">kainų lentelės </w:t>
      </w:r>
      <w:r w:rsidR="003C01D8" w:rsidRPr="003F5CB5">
        <w:rPr>
          <w:rFonts w:ascii="Verdana" w:eastAsia="Times New Roman" w:hAnsi="Verdana" w:cs="Times New Roman"/>
          <w:sz w:val="20"/>
          <w:szCs w:val="20"/>
        </w:rPr>
        <w:t>langelius</w:t>
      </w:r>
      <w:r w:rsidR="00115EC8" w:rsidRPr="003F5CB5">
        <w:rPr>
          <w:rFonts w:ascii="Verdana" w:eastAsia="Times New Roman" w:hAnsi="Verdana" w:cs="Times New Roman"/>
          <w:sz w:val="20"/>
          <w:szCs w:val="20"/>
        </w:rPr>
        <w:t>)</w:t>
      </w:r>
      <w:r w:rsidRPr="003F5CB5">
        <w:rPr>
          <w:rFonts w:ascii="Verdana" w:eastAsia="Times New Roman" w:hAnsi="Verdana" w:cs="Times New Roman"/>
          <w:sz w:val="20"/>
          <w:szCs w:val="20"/>
        </w:rPr>
        <w:t>:</w:t>
      </w:r>
    </w:p>
    <w:p w14:paraId="6E8AFF72" w14:textId="09D18899" w:rsidR="002B511D" w:rsidRPr="00626281" w:rsidRDefault="002B511D" w:rsidP="009A0B3F">
      <w:pPr>
        <w:tabs>
          <w:tab w:val="left" w:pos="720"/>
        </w:tabs>
        <w:spacing w:after="0" w:line="240" w:lineRule="auto"/>
        <w:ind w:firstLine="567"/>
        <w:jc w:val="both"/>
        <w:rPr>
          <w:rFonts w:ascii="Verdana" w:hAnsi="Verdana" w:cs="Times New Roman"/>
          <w:sz w:val="20"/>
          <w:szCs w:val="20"/>
        </w:rPr>
      </w:pPr>
    </w:p>
    <w:p w14:paraId="4A2C67AC" w14:textId="78DE8BCA" w:rsidR="004404CB" w:rsidRPr="00626281" w:rsidRDefault="004404CB" w:rsidP="004404CB">
      <w:pPr>
        <w:tabs>
          <w:tab w:val="left" w:pos="720"/>
        </w:tabs>
        <w:spacing w:after="0" w:line="240" w:lineRule="auto"/>
        <w:jc w:val="both"/>
        <w:rPr>
          <w:rFonts w:ascii="Verdana" w:eastAsia="Times New Roman" w:hAnsi="Verdana" w:cs="Times New Roman"/>
          <w:sz w:val="20"/>
          <w:szCs w:val="20"/>
        </w:rPr>
      </w:pPr>
    </w:p>
    <w:p w14:paraId="11EDDCAF" w14:textId="77777777" w:rsidR="00921E77" w:rsidRDefault="00921E77" w:rsidP="004404CB">
      <w:pPr>
        <w:tabs>
          <w:tab w:val="left" w:pos="720"/>
        </w:tabs>
        <w:spacing w:after="0" w:line="240" w:lineRule="auto"/>
        <w:ind w:firstLine="720"/>
        <w:jc w:val="both"/>
        <w:rPr>
          <w:rFonts w:ascii="Verdana" w:eastAsia="Times New Roman" w:hAnsi="Verdana" w:cs="Times New Roman"/>
          <w:b/>
          <w:bCs/>
          <w:sz w:val="20"/>
          <w:szCs w:val="20"/>
        </w:rPr>
      </w:pPr>
    </w:p>
    <w:p w14:paraId="64702BB7" w14:textId="77777777" w:rsidR="00921E77" w:rsidRDefault="00921E77" w:rsidP="004404CB">
      <w:pPr>
        <w:tabs>
          <w:tab w:val="left" w:pos="720"/>
        </w:tabs>
        <w:spacing w:after="0" w:line="240" w:lineRule="auto"/>
        <w:ind w:firstLine="720"/>
        <w:jc w:val="both"/>
        <w:rPr>
          <w:rFonts w:ascii="Verdana" w:eastAsia="Times New Roman" w:hAnsi="Verdana" w:cs="Times New Roman"/>
          <w:b/>
          <w:bCs/>
          <w:sz w:val="20"/>
          <w:szCs w:val="20"/>
        </w:rPr>
      </w:pPr>
    </w:p>
    <w:p w14:paraId="44104B2F" w14:textId="77777777" w:rsidR="00921E77" w:rsidRDefault="00921E77" w:rsidP="004404CB">
      <w:pPr>
        <w:tabs>
          <w:tab w:val="left" w:pos="720"/>
        </w:tabs>
        <w:spacing w:after="0" w:line="240" w:lineRule="auto"/>
        <w:ind w:firstLine="720"/>
        <w:jc w:val="both"/>
        <w:rPr>
          <w:rFonts w:ascii="Verdana" w:eastAsia="Times New Roman" w:hAnsi="Verdana" w:cs="Times New Roman"/>
          <w:b/>
          <w:bCs/>
          <w:sz w:val="20"/>
          <w:szCs w:val="20"/>
        </w:rPr>
      </w:pPr>
    </w:p>
    <w:p w14:paraId="4700E424" w14:textId="77777777" w:rsidR="00921E77" w:rsidRDefault="00921E77" w:rsidP="004404CB">
      <w:pPr>
        <w:tabs>
          <w:tab w:val="left" w:pos="720"/>
        </w:tabs>
        <w:spacing w:after="0" w:line="240" w:lineRule="auto"/>
        <w:ind w:firstLine="720"/>
        <w:jc w:val="both"/>
        <w:rPr>
          <w:rFonts w:ascii="Verdana" w:eastAsia="Times New Roman" w:hAnsi="Verdana" w:cs="Times New Roman"/>
          <w:b/>
          <w:bCs/>
          <w:sz w:val="20"/>
          <w:szCs w:val="20"/>
        </w:rPr>
      </w:pPr>
    </w:p>
    <w:p w14:paraId="200847EA" w14:textId="2E17BBDE" w:rsidR="00921E77" w:rsidRDefault="00000000" w:rsidP="004404CB">
      <w:pPr>
        <w:tabs>
          <w:tab w:val="left" w:pos="720"/>
        </w:tabs>
        <w:spacing w:after="0" w:line="240" w:lineRule="auto"/>
        <w:ind w:firstLine="720"/>
        <w:jc w:val="both"/>
        <w:rPr>
          <w:rFonts w:ascii="Verdana" w:eastAsia="Times New Roman" w:hAnsi="Verdana" w:cs="Times New Roman"/>
          <w:b/>
          <w:bCs/>
          <w:sz w:val="20"/>
          <w:szCs w:val="20"/>
        </w:rPr>
      </w:pPr>
      <w:r>
        <w:rPr>
          <w:rFonts w:ascii="Verdana" w:eastAsia="Times New Roman" w:hAnsi="Verdana" w:cs="Times New Roman"/>
          <w:b/>
          <w:bCs/>
          <w:noProof/>
          <w:sz w:val="20"/>
          <w:szCs w:val="20"/>
        </w:rPr>
        <w:lastRenderedPageBreak/>
        <w:object w:dxaOrig="1440" w:dyaOrig="1440" w14:anchorId="51F1A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4.35pt;margin-top:.45pt;width:490.35pt;height:536.85pt;z-index:251658240;mso-position-horizontal-relative:text;mso-position-vertical-relative:text">
            <v:imagedata r:id="rId16" o:title=""/>
            <w10:wrap type="square" side="right"/>
          </v:shape>
          <o:OLEObject Type="Embed" ProgID="Excel.Sheet.12" ShapeID="_x0000_s2051" DrawAspect="Content" ObjectID="_1843562501" r:id="rId17"/>
        </w:object>
      </w:r>
    </w:p>
    <w:p w14:paraId="1BCEFEF0" w14:textId="0C407655" w:rsidR="000A1644" w:rsidRPr="00B46FAB" w:rsidRDefault="00B46FAB" w:rsidP="004404CB">
      <w:pPr>
        <w:tabs>
          <w:tab w:val="left" w:pos="720"/>
        </w:tabs>
        <w:spacing w:after="0" w:line="240" w:lineRule="auto"/>
        <w:ind w:firstLine="720"/>
        <w:jc w:val="both"/>
        <w:rPr>
          <w:rFonts w:ascii="Verdana" w:eastAsia="Times New Roman" w:hAnsi="Verdana" w:cs="Times New Roman"/>
          <w:b/>
          <w:bCs/>
          <w:sz w:val="20"/>
          <w:szCs w:val="20"/>
        </w:rPr>
      </w:pPr>
      <w:r w:rsidRPr="00B46FAB">
        <w:rPr>
          <w:rFonts w:ascii="Verdana" w:eastAsia="Times New Roman" w:hAnsi="Verdana" w:cs="Times New Roman"/>
          <w:b/>
          <w:bCs/>
          <w:sz w:val="20"/>
          <w:szCs w:val="20"/>
        </w:rPr>
        <w:t>Pastabos:</w:t>
      </w:r>
    </w:p>
    <w:p w14:paraId="7C51CF83" w14:textId="65734B18" w:rsidR="00B46FAB" w:rsidRPr="00BD3153" w:rsidRDefault="00B46FAB" w:rsidP="00B46FAB">
      <w:pPr>
        <w:spacing w:after="0" w:line="240" w:lineRule="auto"/>
        <w:ind w:firstLine="720"/>
        <w:jc w:val="both"/>
        <w:rPr>
          <w:rFonts w:ascii="Verdana" w:eastAsia="Times New Roman" w:hAnsi="Verdana" w:cs="Times New Roman"/>
          <w:bCs/>
          <w:i/>
          <w:iCs/>
          <w:sz w:val="20"/>
          <w:szCs w:val="20"/>
          <w:lang w:eastAsia="en-US"/>
        </w:rPr>
      </w:pPr>
      <w:r w:rsidRPr="00BD3153">
        <w:rPr>
          <w:rFonts w:ascii="Verdana" w:eastAsia="Times New Roman" w:hAnsi="Verdana" w:cs="Times New Roman"/>
          <w:bCs/>
          <w:i/>
          <w:iCs/>
          <w:sz w:val="20"/>
          <w:szCs w:val="20"/>
          <w:lang w:eastAsia="en-US"/>
        </w:rPr>
        <w:t>* Nurodyti lyginamieji koeficientai naudojami tik tiekėjų pasiūlymams įvertinti (lyginamieji koeficientai paskirstyti skalėje nuo 1 iki 5 – kuo didesnis prekės / paslaugos poreikis sutarties vykdymo metu, tuo didesnis priskirtas lyginamasis koeficientas). Prekių nuomos ir jų aptarnavimo paslaugos turės būti teikiamos Pirkimo sąlygų 2 priede „Techninė specifikacija“ nurodyta tvarka, Perkančiajai organizacijai teikiant tiekėjui konkrečius užsakymus.</w:t>
      </w:r>
      <w:r w:rsidRPr="00BD3153">
        <w:rPr>
          <w:rFonts w:ascii="Verdana" w:hAnsi="Verdana"/>
          <w:sz w:val="20"/>
          <w:szCs w:val="20"/>
        </w:rPr>
        <w:t xml:space="preserve"> </w:t>
      </w:r>
      <w:r w:rsidRPr="00BD3153">
        <w:rPr>
          <w:rFonts w:ascii="Verdana" w:eastAsia="Times New Roman" w:hAnsi="Verdana" w:cs="Times New Roman"/>
          <w:bCs/>
          <w:i/>
          <w:iCs/>
          <w:sz w:val="20"/>
          <w:szCs w:val="20"/>
          <w:lang w:eastAsia="en-US"/>
        </w:rPr>
        <w:t>Prekių nuomos ir aptarnavimo paslaugos bus perkamos pagal Perkančiosios organizacijos poreikį, neviršijant maksimalios sutarties kainos.</w:t>
      </w:r>
    </w:p>
    <w:p w14:paraId="6992CB46" w14:textId="7C68FB11" w:rsidR="00B46FAB" w:rsidRPr="00BD3153" w:rsidRDefault="00B46FAB" w:rsidP="00B46FAB">
      <w:pPr>
        <w:spacing w:after="0" w:line="240" w:lineRule="auto"/>
        <w:ind w:firstLine="720"/>
        <w:jc w:val="both"/>
        <w:rPr>
          <w:rFonts w:ascii="Verdana" w:eastAsia="Times New Roman" w:hAnsi="Verdana" w:cs="Times New Roman"/>
          <w:bCs/>
          <w:i/>
          <w:iCs/>
          <w:sz w:val="20"/>
          <w:szCs w:val="20"/>
          <w:lang w:eastAsia="en-US"/>
        </w:rPr>
      </w:pPr>
      <w:r w:rsidRPr="00BD3153">
        <w:rPr>
          <w:rFonts w:ascii="Verdana" w:eastAsia="Times New Roman" w:hAnsi="Verdana" w:cs="Times New Roman"/>
          <w:bCs/>
          <w:sz w:val="20"/>
          <w:szCs w:val="20"/>
          <w:lang w:eastAsia="en-US"/>
        </w:rPr>
        <w:lastRenderedPageBreak/>
        <w:t xml:space="preserve">** </w:t>
      </w:r>
      <w:r w:rsidRPr="00BD3153">
        <w:rPr>
          <w:rFonts w:ascii="Verdana" w:eastAsia="Times New Roman" w:hAnsi="Verdana" w:cs="Times New Roman"/>
          <w:bCs/>
          <w:i/>
          <w:iCs/>
          <w:sz w:val="20"/>
          <w:szCs w:val="20"/>
          <w:lang w:eastAsia="en-US"/>
        </w:rPr>
        <w:t xml:space="preserve">Pateikiami maksimalūs priimtini įkainiai. Viršijus bent vieną maksimalų priimtiną įkainį, Perkančioji organizacija bendrą palyginamąją pasiūlymo kainą laikys per didele, </w:t>
      </w:r>
      <w:r w:rsidR="009D51F5" w:rsidRPr="00BD3153">
        <w:rPr>
          <w:rFonts w:ascii="Verdana" w:eastAsia="Times New Roman" w:hAnsi="Verdana" w:cs="Times New Roman"/>
          <w:bCs/>
          <w:i/>
          <w:iCs/>
          <w:sz w:val="20"/>
          <w:szCs w:val="20"/>
          <w:lang w:eastAsia="en-US"/>
        </w:rPr>
        <w:t>P</w:t>
      </w:r>
      <w:r w:rsidRPr="00BD3153">
        <w:rPr>
          <w:rFonts w:ascii="Verdana" w:eastAsia="Times New Roman" w:hAnsi="Verdana" w:cs="Times New Roman"/>
          <w:bCs/>
          <w:i/>
          <w:iCs/>
          <w:sz w:val="20"/>
          <w:szCs w:val="20"/>
          <w:lang w:eastAsia="en-US"/>
        </w:rPr>
        <w:t>erkančiajai organizacijai nepriimtina kaina.</w:t>
      </w:r>
    </w:p>
    <w:p w14:paraId="3F8D31D8" w14:textId="26B889FB" w:rsidR="00B46FAB" w:rsidRPr="00BD3153" w:rsidRDefault="00B46FAB" w:rsidP="00B46FAB">
      <w:pPr>
        <w:spacing w:after="0" w:line="240" w:lineRule="auto"/>
        <w:ind w:firstLine="720"/>
        <w:jc w:val="both"/>
        <w:rPr>
          <w:rFonts w:ascii="Verdana" w:eastAsia="Times New Roman" w:hAnsi="Verdana" w:cs="Times New Roman"/>
          <w:bCs/>
          <w:i/>
          <w:iCs/>
          <w:sz w:val="20"/>
          <w:szCs w:val="20"/>
          <w:lang w:eastAsia="en-US"/>
        </w:rPr>
      </w:pPr>
      <w:r w:rsidRPr="00BD3153">
        <w:rPr>
          <w:rFonts w:ascii="Verdana" w:eastAsia="Times New Roman" w:hAnsi="Verdana" w:cs="Times New Roman"/>
          <w:bCs/>
          <w:i/>
          <w:iCs/>
          <w:sz w:val="20"/>
          <w:szCs w:val="20"/>
          <w:lang w:eastAsia="en-US"/>
        </w:rPr>
        <w:t xml:space="preserve">*** Tiekėjas, siūlydamas </w:t>
      </w:r>
      <w:r w:rsidR="009D51F5" w:rsidRPr="00BD3153">
        <w:rPr>
          <w:rFonts w:ascii="Verdana" w:eastAsia="Times New Roman" w:hAnsi="Verdana" w:cs="Times New Roman"/>
          <w:bCs/>
          <w:i/>
          <w:iCs/>
          <w:sz w:val="20"/>
          <w:szCs w:val="20"/>
          <w:lang w:eastAsia="en-US"/>
        </w:rPr>
        <w:t>kainų</w:t>
      </w:r>
      <w:r w:rsidRPr="00BD3153">
        <w:rPr>
          <w:rFonts w:ascii="Verdana" w:eastAsia="Times New Roman" w:hAnsi="Verdana" w:cs="Times New Roman"/>
          <w:bCs/>
          <w:i/>
          <w:iCs/>
          <w:sz w:val="20"/>
          <w:szCs w:val="20"/>
          <w:lang w:eastAsia="en-US"/>
        </w:rPr>
        <w:t xml:space="preserve"> lentelėje nurodytus įrenginių nuomos įkainius, turi įvertinti, kad nurodyti įkainiai taikomi vienos dienos vienos programos / renginio sukūrimui, kur trukmė nuo įrangos panaudojimo pradžios iki programos pabaigos, kai įranga išjungiama, neviršys 12 (dvylikos) valandų. Į vienos (-o) programos / renginio sukūrimo laiką neįeina laikas, sugaištas įrangai atvežti ir paruošti darbui bei laikas, reikalingas įrangai išmontuoti ir išvežti. Paslaugos teikiamos Vilniaus mieste ir už jo ribų. Teikiant paslaugas už Vilniaus miesto ribų, Perkančioji organizacija tiekėjui papildomai apmoka už transporto išlaidas, nurodytas </w:t>
      </w:r>
      <w:r w:rsidR="009D51F5" w:rsidRPr="00BD3153">
        <w:rPr>
          <w:rFonts w:ascii="Verdana" w:eastAsia="Times New Roman" w:hAnsi="Verdana" w:cs="Times New Roman"/>
          <w:bCs/>
          <w:i/>
          <w:iCs/>
          <w:sz w:val="20"/>
          <w:szCs w:val="20"/>
          <w:lang w:eastAsia="en-US"/>
        </w:rPr>
        <w:t>kainų lentelėje</w:t>
      </w:r>
      <w:r w:rsidRPr="00BD3153">
        <w:rPr>
          <w:rFonts w:ascii="Verdana" w:eastAsia="Times New Roman" w:hAnsi="Verdana" w:cs="Times New Roman"/>
          <w:bCs/>
          <w:i/>
          <w:iCs/>
          <w:sz w:val="20"/>
          <w:szCs w:val="20"/>
          <w:lang w:eastAsia="en-US"/>
        </w:rPr>
        <w:t>.</w:t>
      </w:r>
    </w:p>
    <w:p w14:paraId="26BDF726" w14:textId="77777777" w:rsidR="00B46FAB" w:rsidRPr="00BD3153" w:rsidRDefault="00B46FAB" w:rsidP="00B46FAB">
      <w:pPr>
        <w:tabs>
          <w:tab w:val="left" w:pos="709"/>
          <w:tab w:val="left" w:pos="1276"/>
        </w:tabs>
        <w:spacing w:after="0" w:line="240" w:lineRule="auto"/>
        <w:ind w:firstLine="709"/>
        <w:jc w:val="both"/>
        <w:rPr>
          <w:rFonts w:ascii="Verdana" w:eastAsia="Times New Roman" w:hAnsi="Verdana" w:cs="Times New Roman"/>
          <w:bCs/>
          <w:i/>
          <w:iCs/>
          <w:sz w:val="20"/>
          <w:szCs w:val="20"/>
          <w:lang w:eastAsia="en-US"/>
        </w:rPr>
      </w:pPr>
      <w:r w:rsidRPr="00BD3153">
        <w:rPr>
          <w:rFonts w:ascii="Verdana" w:eastAsia="Times New Roman" w:hAnsi="Verdana" w:cs="Times New Roman"/>
          <w:bCs/>
          <w:i/>
          <w:iCs/>
          <w:sz w:val="20"/>
          <w:szCs w:val="20"/>
          <w:lang w:eastAsia="en-US"/>
        </w:rPr>
        <w:t xml:space="preserve">**** </w:t>
      </w:r>
      <w:r w:rsidRPr="00BD3153">
        <w:rPr>
          <w:rFonts w:ascii="Verdana" w:eastAsia="Times New Roman" w:hAnsi="Verdana" w:cs="Times New Roman"/>
          <w:i/>
          <w:iCs/>
          <w:color w:val="000000"/>
          <w:sz w:val="20"/>
          <w:szCs w:val="20"/>
          <w:lang w:eastAsia="en-US"/>
        </w:rPr>
        <w:t>Kai pagal galiojančius teisės aktus tiekėjui nereikia mokėti PVM, jis nurodo priežastis, dėl kurių nemokamas PVM (pvz. neapmokestinama, 0% tarifas ir kt.): ______________________________________________________________________________________________________________________________.</w:t>
      </w:r>
    </w:p>
    <w:p w14:paraId="4131D29D" w14:textId="77777777" w:rsidR="00B46FAB" w:rsidRPr="00626281" w:rsidRDefault="00B46FAB" w:rsidP="00B46FAB">
      <w:pPr>
        <w:tabs>
          <w:tab w:val="left" w:pos="720"/>
        </w:tabs>
        <w:spacing w:after="0" w:line="240" w:lineRule="auto"/>
        <w:jc w:val="both"/>
        <w:rPr>
          <w:rFonts w:ascii="Verdana" w:eastAsia="Times New Roman" w:hAnsi="Verdana" w:cs="Times New Roman"/>
          <w:sz w:val="20"/>
          <w:szCs w:val="20"/>
        </w:rPr>
      </w:pPr>
    </w:p>
    <w:p w14:paraId="1008D501" w14:textId="109216DD" w:rsidR="004404CB" w:rsidRPr="00626281" w:rsidRDefault="004404CB" w:rsidP="004404CB">
      <w:pPr>
        <w:tabs>
          <w:tab w:val="left" w:pos="720"/>
        </w:tabs>
        <w:spacing w:after="0" w:line="240" w:lineRule="auto"/>
        <w:ind w:firstLine="720"/>
        <w:jc w:val="both"/>
        <w:rPr>
          <w:rFonts w:ascii="Verdana" w:eastAsia="Times New Roman" w:hAnsi="Verdana" w:cs="Times New Roman"/>
          <w:sz w:val="20"/>
          <w:szCs w:val="20"/>
        </w:rPr>
      </w:pPr>
      <w:r w:rsidRPr="009D51F5">
        <w:rPr>
          <w:rFonts w:ascii="Verdana" w:eastAsia="Times New Roman" w:hAnsi="Verdana" w:cs="Times New Roman"/>
          <w:b/>
          <w:bCs/>
          <w:sz w:val="20"/>
          <w:szCs w:val="20"/>
        </w:rPr>
        <w:t xml:space="preserve">Bendra </w:t>
      </w:r>
      <w:r w:rsidR="00030554" w:rsidRPr="009D51F5">
        <w:rPr>
          <w:rFonts w:ascii="Verdana" w:eastAsia="Times New Roman" w:hAnsi="Verdana" w:cs="Times New Roman"/>
          <w:b/>
          <w:bCs/>
          <w:sz w:val="20"/>
          <w:szCs w:val="20"/>
        </w:rPr>
        <w:t xml:space="preserve">palyginamoji </w:t>
      </w:r>
      <w:r w:rsidRPr="009D51F5">
        <w:rPr>
          <w:rFonts w:ascii="Verdana" w:eastAsia="Times New Roman" w:hAnsi="Verdana" w:cs="Times New Roman"/>
          <w:b/>
          <w:bCs/>
          <w:sz w:val="20"/>
          <w:szCs w:val="20"/>
        </w:rPr>
        <w:t>pasiūlymo kaina su PVM</w:t>
      </w:r>
      <w:r w:rsidRPr="00626281">
        <w:rPr>
          <w:rFonts w:ascii="Verdana" w:eastAsia="Times New Roman" w:hAnsi="Verdana" w:cs="Times New Roman"/>
          <w:sz w:val="20"/>
          <w:szCs w:val="20"/>
        </w:rPr>
        <w:t xml:space="preserve">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3B8B029E" w14:textId="77777777" w:rsidR="00B426B9" w:rsidRPr="00BD3153" w:rsidRDefault="00B426B9" w:rsidP="004404CB">
      <w:pPr>
        <w:tabs>
          <w:tab w:val="left" w:pos="720"/>
        </w:tabs>
        <w:spacing w:after="0" w:line="240" w:lineRule="auto"/>
        <w:ind w:firstLine="720"/>
        <w:jc w:val="both"/>
        <w:rPr>
          <w:rFonts w:ascii="Verdana" w:eastAsia="Times New Roman" w:hAnsi="Verdana" w:cs="Times New Roman"/>
          <w:sz w:val="20"/>
          <w:szCs w:val="20"/>
        </w:rPr>
      </w:pPr>
    </w:p>
    <w:p w14:paraId="1FFA9F71" w14:textId="273E4F10"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Pr="00B46FAB">
        <w:rPr>
          <w:rFonts w:ascii="Verdana" w:eastAsia="Times New Roman" w:hAnsi="Verdana" w:cs="Times New Roman"/>
          <w:sz w:val="20"/>
          <w:szCs w:val="20"/>
        </w:rPr>
        <w:t>prekės</w:t>
      </w:r>
      <w:r w:rsidR="00B46FAB" w:rsidRPr="00B46FAB">
        <w:rPr>
          <w:rFonts w:ascii="Verdana" w:eastAsia="Times New Roman" w:hAnsi="Verdana" w:cs="Times New Roman"/>
          <w:sz w:val="20"/>
          <w:szCs w:val="20"/>
        </w:rPr>
        <w:t xml:space="preserve"> ir </w:t>
      </w:r>
      <w:r w:rsidR="00CB7464" w:rsidRPr="00B46FAB">
        <w:rPr>
          <w:rFonts w:ascii="Verdana" w:eastAsia="Times New Roman" w:hAnsi="Verdana" w:cs="Times New Roman"/>
          <w:sz w:val="20"/>
          <w:szCs w:val="20"/>
        </w:rPr>
        <w:t>paslaugos</w:t>
      </w:r>
      <w:r w:rsidRPr="00B46FAB">
        <w:rPr>
          <w:rFonts w:ascii="Verdana" w:eastAsia="Times New Roman" w:hAnsi="Verdana" w:cs="Times New Roman"/>
          <w:sz w:val="20"/>
          <w:szCs w:val="20"/>
        </w:rPr>
        <w:t xml:space="preserve"> </w:t>
      </w:r>
      <w:r w:rsidRPr="00626281">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tc>
          <w:tcPr>
            <w:tcW w:w="675" w:type="dxa"/>
          </w:tcPr>
          <w:p w14:paraId="28477BEC"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pPr>
              <w:spacing w:after="0" w:line="240" w:lineRule="auto"/>
              <w:jc w:val="center"/>
              <w:rPr>
                <w:rFonts w:ascii="Verdana" w:eastAsia="Times New Roman" w:hAnsi="Verdana" w:cs="Times New Roman"/>
                <w:sz w:val="20"/>
                <w:szCs w:val="20"/>
              </w:rPr>
            </w:pPr>
          </w:p>
        </w:tc>
      </w:tr>
      <w:tr w:rsidR="004404CB" w:rsidRPr="00626281" w14:paraId="41BC8C56" w14:textId="77777777">
        <w:tc>
          <w:tcPr>
            <w:tcW w:w="675" w:type="dxa"/>
          </w:tcPr>
          <w:p w14:paraId="050EFCB6"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233408AB" w14:textId="77777777">
        <w:tc>
          <w:tcPr>
            <w:tcW w:w="675" w:type="dxa"/>
          </w:tcPr>
          <w:p w14:paraId="79608825"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7A50A8D6" w14:textId="77777777">
        <w:tc>
          <w:tcPr>
            <w:tcW w:w="675" w:type="dxa"/>
          </w:tcPr>
          <w:p w14:paraId="1E3D484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tc>
          <w:tcPr>
            <w:tcW w:w="675" w:type="dxa"/>
          </w:tcPr>
          <w:p w14:paraId="5FA4553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tc>
          <w:tcPr>
            <w:tcW w:w="675" w:type="dxa"/>
          </w:tcPr>
          <w:p w14:paraId="2418328F"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199C5FC1" w14:textId="77777777">
        <w:tc>
          <w:tcPr>
            <w:tcW w:w="675" w:type="dxa"/>
          </w:tcPr>
          <w:p w14:paraId="4F791CE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223FCF18" w14:textId="77777777">
        <w:tc>
          <w:tcPr>
            <w:tcW w:w="675" w:type="dxa"/>
          </w:tcPr>
          <w:p w14:paraId="1F12243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626281">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tc>
          <w:tcPr>
            <w:tcW w:w="675" w:type="dxa"/>
          </w:tcPr>
          <w:p w14:paraId="3068FD25"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tc>
          <w:tcPr>
            <w:tcW w:w="675" w:type="dxa"/>
          </w:tcPr>
          <w:p w14:paraId="486A1822"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3270A4F6" w14:textId="77777777">
        <w:tc>
          <w:tcPr>
            <w:tcW w:w="675" w:type="dxa"/>
          </w:tcPr>
          <w:p w14:paraId="19852ED6"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4F21EE4A" w14:textId="77777777">
        <w:tc>
          <w:tcPr>
            <w:tcW w:w="675" w:type="dxa"/>
          </w:tcPr>
          <w:p w14:paraId="26753A6D"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pPr>
              <w:spacing w:after="0" w:line="240" w:lineRule="auto"/>
              <w:jc w:val="both"/>
              <w:rPr>
                <w:rFonts w:ascii="Verdana" w:eastAsia="Times New Roman" w:hAnsi="Verdana" w:cs="Times New Roman"/>
                <w:sz w:val="20"/>
                <w:szCs w:val="20"/>
              </w:rPr>
            </w:pPr>
          </w:p>
        </w:tc>
      </w:tr>
      <w:tr w:rsidR="004404CB" w:rsidRPr="00626281"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7A021D">
      <w:footerReference w:type="default" r:id="rId18"/>
      <w:footerReference w:type="first" r:id="rId19"/>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41C0" w14:textId="77777777" w:rsidR="00A2656B" w:rsidRDefault="00A2656B" w:rsidP="00D05666">
      <w:r>
        <w:separator/>
      </w:r>
    </w:p>
  </w:endnote>
  <w:endnote w:type="continuationSeparator" w:id="0">
    <w:p w14:paraId="23117FC4" w14:textId="77777777" w:rsidR="00A2656B" w:rsidRDefault="00A2656B" w:rsidP="00D05666">
      <w:r>
        <w:continuationSeparator/>
      </w:r>
    </w:p>
  </w:endnote>
  <w:endnote w:type="continuationNotice" w:id="1">
    <w:p w14:paraId="7007DE70" w14:textId="77777777" w:rsidR="00A2656B" w:rsidRDefault="00A26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E5BE" w14:textId="77777777" w:rsidR="00A2656B" w:rsidRDefault="00A2656B" w:rsidP="00D05666">
      <w:r>
        <w:separator/>
      </w:r>
    </w:p>
  </w:footnote>
  <w:footnote w:type="continuationSeparator" w:id="0">
    <w:p w14:paraId="4A1EE94D" w14:textId="77777777" w:rsidR="00A2656B" w:rsidRDefault="00A2656B" w:rsidP="00D05666">
      <w:r>
        <w:continuationSeparator/>
      </w:r>
    </w:p>
  </w:footnote>
  <w:footnote w:type="continuationNotice" w:id="1">
    <w:p w14:paraId="6D90BEE5" w14:textId="77777777" w:rsidR="00A2656B" w:rsidRDefault="00A265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55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32"/>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08A"/>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A82"/>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2E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1D8"/>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B5"/>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246B"/>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C48"/>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C37"/>
    <w:rsid w:val="00655F17"/>
    <w:rsid w:val="00656B9C"/>
    <w:rsid w:val="00660AE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37B3"/>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8F4"/>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1D"/>
    <w:rsid w:val="007A02DD"/>
    <w:rsid w:val="007A059A"/>
    <w:rsid w:val="007A0815"/>
    <w:rsid w:val="007A0BC0"/>
    <w:rsid w:val="007A130B"/>
    <w:rsid w:val="007A15EC"/>
    <w:rsid w:val="007A1E23"/>
    <w:rsid w:val="007A2F2E"/>
    <w:rsid w:val="007A3364"/>
    <w:rsid w:val="007A55C8"/>
    <w:rsid w:val="007A5905"/>
    <w:rsid w:val="007A5BDA"/>
    <w:rsid w:val="007A5D9C"/>
    <w:rsid w:val="007A627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5FB5"/>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E13"/>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E77"/>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67E"/>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C0"/>
    <w:rsid w:val="009D51F5"/>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0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21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56B"/>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37E3F"/>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3BD"/>
    <w:rsid w:val="00AA78B2"/>
    <w:rsid w:val="00AA7C0D"/>
    <w:rsid w:val="00AA7DD1"/>
    <w:rsid w:val="00AB1654"/>
    <w:rsid w:val="00AB1754"/>
    <w:rsid w:val="00AB17F5"/>
    <w:rsid w:val="00AB1BF7"/>
    <w:rsid w:val="00AB1EF3"/>
    <w:rsid w:val="00AB27A6"/>
    <w:rsid w:val="00AB2DB9"/>
    <w:rsid w:val="00AB2E78"/>
    <w:rsid w:val="00AB2FA0"/>
    <w:rsid w:val="00AB3B35"/>
    <w:rsid w:val="00AB3B5E"/>
    <w:rsid w:val="00AB3EA4"/>
    <w:rsid w:val="00AB46F5"/>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5B3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4F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6FA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3F8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15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2BD"/>
    <w:rsid w:val="00CA237E"/>
    <w:rsid w:val="00CA4139"/>
    <w:rsid w:val="00CA42C1"/>
    <w:rsid w:val="00CA47CB"/>
    <w:rsid w:val="00CA5166"/>
    <w:rsid w:val="00CA64E1"/>
    <w:rsid w:val="00CA77FA"/>
    <w:rsid w:val="00CB1979"/>
    <w:rsid w:val="00CB1BFC"/>
    <w:rsid w:val="00CB1C73"/>
    <w:rsid w:val="00CB20ED"/>
    <w:rsid w:val="00CB21ED"/>
    <w:rsid w:val="00CB3114"/>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8CC"/>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EA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5F59"/>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2E40"/>
    <w:rsid w:val="00E53CA2"/>
    <w:rsid w:val="00E53D4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26"/>
    <w:rsid w:val="00E8432A"/>
    <w:rsid w:val="00E85013"/>
    <w:rsid w:val="00E85E8B"/>
    <w:rsid w:val="00E865C4"/>
    <w:rsid w:val="00E865CE"/>
    <w:rsid w:val="00E86BCE"/>
    <w:rsid w:val="00E871A9"/>
    <w:rsid w:val="00E87B8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5F7"/>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37B66D2"/>
  <w15:docId w15:val="{E87E8652-7C3A-4159-991A-F45F09CB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DC6AD59-8C4D-4B31-A4C1-ADDF3FC69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414</TotalTime>
  <Pages>6</Pages>
  <Words>1503</Words>
  <Characters>10885</Characters>
  <Application>Microsoft Office Word</Application>
  <DocSecurity>0</DocSecurity>
  <Lines>340</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88</cp:revision>
  <dcterms:created xsi:type="dcterms:W3CDTF">2024-03-14T16:25:00Z</dcterms:created>
  <dcterms:modified xsi:type="dcterms:W3CDTF">2026-06-21T12:55:00Z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